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9F7F5">
      <w:pPr>
        <w:pStyle w:val="3"/>
        <w:spacing w:before="54"/>
      </w:pPr>
      <w:r>
        <w:rPr>
          <w:spacing w:val="-20"/>
        </w:rPr>
        <w:t xml:space="preserve">附件 </w:t>
      </w:r>
      <w:r>
        <w:rPr>
          <w:spacing w:val="-5"/>
        </w:rPr>
        <w:t>1：</w:t>
      </w:r>
    </w:p>
    <w:p w14:paraId="09501375">
      <w:pPr>
        <w:spacing w:before="5" w:line="240" w:lineRule="auto"/>
        <w:rPr>
          <w:sz w:val="37"/>
        </w:rPr>
      </w:pPr>
      <w:r>
        <w:br w:type="column"/>
      </w:r>
    </w:p>
    <w:p w14:paraId="2336E7D8">
      <w:pPr>
        <w:pStyle w:val="4"/>
      </w:pPr>
      <w:r>
        <w:rPr>
          <w:spacing w:val="-2"/>
        </w:rPr>
        <w:t>保密承诺函</w:t>
      </w:r>
    </w:p>
    <w:p w14:paraId="2FA77525">
      <w:pPr>
        <w:spacing w:after="0"/>
        <w:sectPr>
          <w:type w:val="continuous"/>
          <w:pgSz w:w="12240" w:h="15840"/>
          <w:pgMar w:top="820" w:right="1680" w:bottom="280" w:left="1700" w:header="720" w:footer="720" w:gutter="0"/>
          <w:cols w:equalWidth="0" w:num="2">
            <w:col w:w="1041" w:space="2559"/>
            <w:col w:w="5260"/>
          </w:cols>
        </w:sectPr>
      </w:pPr>
    </w:p>
    <w:p w14:paraId="0639E234">
      <w:pPr>
        <w:pStyle w:val="3"/>
        <w:spacing w:before="5"/>
        <w:ind w:left="0"/>
        <w:rPr>
          <w:rFonts w:ascii="微软雅黑"/>
          <w:b/>
          <w:sz w:val="19"/>
        </w:rPr>
      </w:pPr>
    </w:p>
    <w:p w14:paraId="4B9EC51E">
      <w:pPr>
        <w:pStyle w:val="2"/>
        <w:spacing w:before="66"/>
      </w:pPr>
      <w:r>
        <w:rPr>
          <w:w w:val="95"/>
        </w:rPr>
        <w:t>致：贵阳铁投</w:t>
      </w:r>
      <w:r>
        <w:rPr>
          <w:rFonts w:hint="eastAsia"/>
          <w:w w:val="95"/>
          <w:lang w:val="en-US" w:eastAsia="zh-CN"/>
        </w:rPr>
        <w:t>商贸</w:t>
      </w:r>
      <w:r>
        <w:rPr>
          <w:w w:val="95"/>
        </w:rPr>
        <w:t>有限公</w:t>
      </w:r>
      <w:r>
        <w:rPr>
          <w:spacing w:val="-10"/>
          <w:w w:val="95"/>
        </w:rPr>
        <w:t>司</w:t>
      </w:r>
    </w:p>
    <w:p w14:paraId="2E8F1886">
      <w:pPr>
        <w:pStyle w:val="3"/>
        <w:spacing w:before="158" w:line="364" w:lineRule="auto"/>
        <w:ind w:right="119" w:firstLine="480"/>
        <w:jc w:val="both"/>
      </w:pPr>
      <w:r>
        <w:rPr>
          <w:spacing w:val="-2"/>
        </w:rPr>
        <w:t>就</w:t>
      </w:r>
      <w:r>
        <w:rPr>
          <w:spacing w:val="-2"/>
          <w:u w:val="single"/>
        </w:rPr>
        <w:t>贵阳铁投</w:t>
      </w:r>
      <w:r>
        <w:rPr>
          <w:rFonts w:hint="eastAsia"/>
          <w:spacing w:val="-2"/>
          <w:u w:val="single"/>
          <w:lang w:val="en-US" w:eastAsia="zh-CN"/>
        </w:rPr>
        <w:t>商贸</w:t>
      </w:r>
      <w:r>
        <w:rPr>
          <w:spacing w:val="-2"/>
          <w:u w:val="single"/>
        </w:rPr>
        <w:t>有限公司</w:t>
      </w:r>
      <w:r>
        <w:rPr>
          <w:rFonts w:hint="eastAsia"/>
          <w:spacing w:val="-2"/>
          <w:u w:val="single"/>
          <w:lang w:val="en-US" w:eastAsia="zh-CN"/>
        </w:rPr>
        <w:t>合同纠纷诉讼代理</w:t>
      </w:r>
      <w:r>
        <w:rPr>
          <w:spacing w:val="-2"/>
          <w:u w:val="single"/>
        </w:rPr>
        <w:t>（</w:t>
      </w:r>
      <w:r>
        <w:rPr>
          <w:rFonts w:hint="eastAsia"/>
          <w:spacing w:val="-2"/>
          <w:u w:val="single"/>
        </w:rPr>
        <w:t> GYTTSM-2024-FZB007-GKBX</w:t>
      </w:r>
      <w:r>
        <w:rPr>
          <w:spacing w:val="-2"/>
          <w:u w:val="single"/>
        </w:rPr>
        <w:t>）</w:t>
      </w:r>
      <w:r>
        <w:rPr>
          <w:spacing w:val="-2"/>
        </w:rPr>
        <w:t>项目，我方应贵公司需要将获取该项目的相关资料，现我方就获取资料的保密事项向贵公司出具本承诺函。</w:t>
      </w:r>
    </w:p>
    <w:p w14:paraId="3B8E2A39">
      <w:pPr>
        <w:pStyle w:val="2"/>
        <w:spacing w:line="307" w:lineRule="exact"/>
      </w:pPr>
      <w:r>
        <w:rPr>
          <w:w w:val="95"/>
        </w:rPr>
        <w:t>一、保密信</w:t>
      </w:r>
      <w:r>
        <w:rPr>
          <w:spacing w:val="-10"/>
          <w:w w:val="95"/>
        </w:rPr>
        <w:t>息</w:t>
      </w:r>
    </w:p>
    <w:p w14:paraId="52A5ECC6">
      <w:pPr>
        <w:pStyle w:val="3"/>
        <w:spacing w:before="161" w:line="364" w:lineRule="auto"/>
        <w:ind w:right="119" w:firstLine="480"/>
        <w:jc w:val="both"/>
      </w:pPr>
      <w:r>
        <w:rPr>
          <w:spacing w:val="-2"/>
        </w:rPr>
        <w:t>本承诺函所称保密信息，是指我方及我方工作人员就</w:t>
      </w:r>
      <w:r>
        <w:rPr>
          <w:spacing w:val="-2"/>
          <w:u w:val="single"/>
        </w:rPr>
        <w:t>贵阳铁投</w:t>
      </w:r>
      <w:r>
        <w:rPr>
          <w:rFonts w:hint="eastAsia"/>
          <w:spacing w:val="-2"/>
          <w:u w:val="single"/>
          <w:lang w:val="en-US" w:eastAsia="zh-CN"/>
        </w:rPr>
        <w:t>商贸</w:t>
      </w:r>
      <w:r>
        <w:rPr>
          <w:spacing w:val="-2"/>
          <w:u w:val="single"/>
        </w:rPr>
        <w:t>有限公司</w:t>
      </w:r>
      <w:r>
        <w:rPr>
          <w:rFonts w:hint="eastAsia"/>
          <w:spacing w:val="-2"/>
          <w:u w:val="single"/>
          <w:lang w:val="en-US" w:eastAsia="zh-CN"/>
        </w:rPr>
        <w:t>合同纠纷诉讼代理</w:t>
      </w:r>
      <w:r>
        <w:rPr>
          <w:spacing w:val="-2"/>
          <w:u w:val="single"/>
        </w:rPr>
        <w:t>（</w:t>
      </w:r>
      <w:r>
        <w:rPr>
          <w:rFonts w:hint="eastAsia"/>
          <w:spacing w:val="-2"/>
          <w:u w:val="single"/>
        </w:rPr>
        <w:t>GYTTSM-2024-FZB007-GKBX</w:t>
      </w:r>
      <w:r>
        <w:rPr>
          <w:spacing w:val="-2"/>
          <w:u w:val="single"/>
        </w:rPr>
        <w:t>）</w:t>
      </w:r>
      <w:r>
        <w:rPr>
          <w:spacing w:val="-2"/>
        </w:rPr>
        <w:t>项目比选工作所获悉的属于贵公司或贵公司关联方的且无法自公开渠道获取的信息（包括但不限于技术信息、经营信息、客户信息、产品信息、公司计划、运营活动、财务信息及其他商业秘密，无论以何种形式体现）。</w:t>
      </w:r>
    </w:p>
    <w:p w14:paraId="2641E2F6">
      <w:pPr>
        <w:pStyle w:val="2"/>
        <w:spacing w:line="303" w:lineRule="exact"/>
      </w:pPr>
      <w:r>
        <w:rPr>
          <w:w w:val="95"/>
        </w:rPr>
        <w:t>二、保密承</w:t>
      </w:r>
      <w:r>
        <w:rPr>
          <w:spacing w:val="-10"/>
          <w:w w:val="95"/>
        </w:rPr>
        <w:t>诺</w:t>
      </w:r>
    </w:p>
    <w:p w14:paraId="39150D05">
      <w:pPr>
        <w:pStyle w:val="3"/>
        <w:spacing w:before="160"/>
        <w:ind w:left="580"/>
      </w:pPr>
      <w:r>
        <w:rPr>
          <w:spacing w:val="-1"/>
        </w:rPr>
        <w:t>我方向贵公司就上述保密信息的保密事宜承诺如下：</w:t>
      </w:r>
    </w:p>
    <w:p w14:paraId="73A0BDCB">
      <w:pPr>
        <w:pStyle w:val="3"/>
        <w:spacing w:before="158" w:line="364" w:lineRule="auto"/>
        <w:ind w:right="119" w:firstLine="480"/>
        <w:jc w:val="both"/>
      </w:pPr>
      <w:r>
        <w:rPr>
          <w:spacing w:val="-2"/>
        </w:rPr>
        <w:t>（一）未经贵公司或贵公司关联方同意，我方及我方工作人员不得在</w:t>
      </w:r>
      <w:r>
        <w:rPr>
          <w:spacing w:val="-2"/>
          <w:u w:val="single"/>
        </w:rPr>
        <w:t>贵阳铁投</w:t>
      </w:r>
      <w:r>
        <w:rPr>
          <w:rFonts w:hint="eastAsia"/>
          <w:spacing w:val="-2"/>
          <w:u w:val="single"/>
          <w:lang w:val="en-US" w:eastAsia="zh-CN"/>
        </w:rPr>
        <w:t>商贸</w:t>
      </w:r>
      <w:r>
        <w:rPr>
          <w:spacing w:val="-2"/>
          <w:u w:val="single"/>
        </w:rPr>
        <w:t>有限公司</w:t>
      </w:r>
      <w:r>
        <w:rPr>
          <w:rFonts w:hint="eastAsia"/>
          <w:spacing w:val="-2"/>
          <w:u w:val="single"/>
          <w:lang w:val="en-US" w:eastAsia="zh-CN"/>
        </w:rPr>
        <w:t>合同纠纷诉讼代理(</w:t>
      </w:r>
      <w:bookmarkStart w:id="0" w:name="_GoBack"/>
      <w:bookmarkEnd w:id="0"/>
      <w:r>
        <w:rPr>
          <w:rFonts w:hint="eastAsia"/>
          <w:spacing w:val="-2"/>
          <w:u w:val="single"/>
        </w:rPr>
        <w:t>GYTTSM-2024-FZB007-GKBX</w:t>
      </w:r>
      <w:r>
        <w:rPr>
          <w:spacing w:val="-2"/>
          <w:u w:val="single"/>
        </w:rPr>
        <w:t>）</w:t>
      </w:r>
      <w:r>
        <w:rPr>
          <w:spacing w:val="-2"/>
        </w:rPr>
        <w:t>项目比选范围外使用贵公司或贵公司关联方提供的保密信息，不得向任何第三方泄露该保密信息的全部或部分内容。</w:t>
      </w:r>
    </w:p>
    <w:p w14:paraId="07D00586">
      <w:pPr>
        <w:spacing w:before="0" w:line="364" w:lineRule="auto"/>
        <w:ind w:left="100" w:right="4199" w:firstLine="480"/>
        <w:jc w:val="left"/>
        <w:rPr>
          <w:b/>
          <w:sz w:val="24"/>
        </w:rPr>
      </w:pPr>
      <w:r>
        <w:rPr>
          <w:spacing w:val="-2"/>
          <w:sz w:val="24"/>
        </w:rPr>
        <w:t>（二）上述保密义务的履行期为长期。</w:t>
      </w:r>
      <w:r>
        <w:rPr>
          <w:b/>
          <w:spacing w:val="-2"/>
          <w:sz w:val="24"/>
        </w:rPr>
        <w:t>三、例外情形</w:t>
      </w:r>
    </w:p>
    <w:p w14:paraId="7A9CF1D1">
      <w:pPr>
        <w:pStyle w:val="3"/>
        <w:ind w:left="580"/>
      </w:pPr>
      <w:r>
        <w:rPr>
          <w:spacing w:val="-1"/>
        </w:rPr>
        <w:t>我方及我方工作人员对保密信息的保密不适用于以下情形：</w:t>
      </w:r>
    </w:p>
    <w:p w14:paraId="09A8D1D7">
      <w:pPr>
        <w:pStyle w:val="3"/>
        <w:spacing w:before="157"/>
        <w:ind w:left="580"/>
      </w:pPr>
      <w:r>
        <w:t>（一）</w:t>
      </w:r>
      <w:r>
        <w:rPr>
          <w:spacing w:val="-1"/>
        </w:rPr>
        <w:t>保密信息在披露给接收方之前，已经公开或能从公开领域获得。</w:t>
      </w:r>
    </w:p>
    <w:p w14:paraId="2EE267DC">
      <w:pPr>
        <w:pStyle w:val="3"/>
        <w:spacing w:before="161" w:line="362" w:lineRule="auto"/>
        <w:ind w:right="119" w:firstLine="480"/>
      </w:pPr>
      <w:r>
        <w:rPr>
          <w:spacing w:val="-2"/>
        </w:rPr>
        <w:t>（二）在本承诺函约定的保密义务未被违反的前提下，保密信息已经公开或能从公开领域获得。</w:t>
      </w:r>
    </w:p>
    <w:p w14:paraId="1029CAE2">
      <w:pPr>
        <w:pStyle w:val="3"/>
        <w:ind w:left="0"/>
      </w:pPr>
    </w:p>
    <w:p w14:paraId="5722435F">
      <w:pPr>
        <w:pStyle w:val="3"/>
        <w:ind w:left="0"/>
      </w:pPr>
    </w:p>
    <w:p w14:paraId="20D6693D">
      <w:pPr>
        <w:pStyle w:val="3"/>
        <w:spacing w:before="3"/>
        <w:ind w:left="0"/>
        <w:rPr>
          <w:sz w:val="25"/>
        </w:rPr>
      </w:pPr>
    </w:p>
    <w:p w14:paraId="2A0DFD31">
      <w:pPr>
        <w:pStyle w:val="3"/>
        <w:tabs>
          <w:tab w:val="left" w:pos="7059"/>
          <w:tab w:val="left" w:pos="7539"/>
        </w:tabs>
        <w:spacing w:line="362" w:lineRule="auto"/>
        <w:ind w:left="5620" w:right="1079" w:firstLine="240"/>
      </w:pPr>
      <w:r>
        <w:rPr>
          <w:spacing w:val="-2"/>
        </w:rPr>
        <w:t>承诺人（盖章）：</w:t>
      </w:r>
      <w:r>
        <w:t>二〇二四</w:t>
      </w:r>
      <w:r>
        <w:rPr>
          <w:spacing w:val="-10"/>
        </w:rPr>
        <w:t>年</w:t>
      </w:r>
      <w:r>
        <w:tab/>
      </w:r>
      <w:r>
        <w:rPr>
          <w:spacing w:val="-10"/>
        </w:rPr>
        <w:t>月</w:t>
      </w:r>
      <w:r>
        <w:tab/>
      </w:r>
      <w:r>
        <w:rPr>
          <w:spacing w:val="-10"/>
        </w:rPr>
        <w:t>日</w:t>
      </w:r>
    </w:p>
    <w:sectPr>
      <w:type w:val="continuous"/>
      <w:pgSz w:w="12240" w:h="15840"/>
      <w:pgMar w:top="820" w:right="1680" w:bottom="280" w:left="1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DVhODhkMDQ4YjJiYjdlZWQ2OTdiMGY5YzkyM2E3MTMifQ=="/>
  </w:docVars>
  <w:rsids>
    <w:rsidRoot w:val="00000000"/>
    <w:rsid w:val="25CF0E9B"/>
    <w:rsid w:val="4C6747F0"/>
    <w:rsid w:val="69B64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qFormat/>
    <w:uiPriority w:val="1"/>
    <w:pPr>
      <w:ind w:left="100"/>
      <w:outlineLvl w:val="1"/>
    </w:pPr>
    <w:rPr>
      <w:rFonts w:ascii="仿宋" w:hAnsi="仿宋" w:eastAsia="仿宋" w:cs="仿宋"/>
      <w:b/>
      <w:bCs/>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0"/>
    </w:pPr>
    <w:rPr>
      <w:rFonts w:ascii="仿宋" w:hAnsi="仿宋" w:eastAsia="仿宋" w:cs="仿宋"/>
      <w:sz w:val="24"/>
      <w:szCs w:val="24"/>
      <w:lang w:val="en-US" w:eastAsia="zh-CN" w:bidi="ar-SA"/>
    </w:rPr>
  </w:style>
  <w:style w:type="paragraph" w:styleId="4">
    <w:name w:val="Title"/>
    <w:basedOn w:val="1"/>
    <w:qFormat/>
    <w:uiPriority w:val="1"/>
    <w:pPr>
      <w:ind w:left="100"/>
    </w:pPr>
    <w:rPr>
      <w:rFonts w:ascii="微软雅黑" w:hAnsi="微软雅黑" w:eastAsia="微软雅黑" w:cs="微软雅黑"/>
      <w:b/>
      <w:bCs/>
      <w:sz w:val="36"/>
      <w:szCs w:val="36"/>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507</Words>
  <Characters>552</Characters>
  <TotalTime>0</TotalTime>
  <ScaleCrop>false</ScaleCrop>
  <LinksUpToDate>false</LinksUpToDate>
  <CharactersWithSpaces>555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2024-06-17T02:05:00Z</dcterms:created>
  <dc:creator>Lenovo</dc:creator>
  <cp:lastModifiedBy>Lenovo</cp:lastModifiedBy>
  <dcterms:modified xsi:type="dcterms:W3CDTF">2024-07-26T09:00:40Z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2052-12.1.0.17147</vt:lpwstr>
  </property>
  <property fmtid="{D5CDD505-2E9C-101B-9397-08002B2CF9AE}" pid="5" name="ICV">
    <vt:lpwstr>764B30DFB467480DA6A731BD33EF39BD_12</vt:lpwstr>
  </property>
</Properties>
</file>